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Wiesław Pomorski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IWW04</w:t>
      </w:r>
    </w:p>
    <w:p>
      <w:pPr>
        <w:keepNext w:val="1"/>
        <w:spacing w:after="10"/>
      </w:pPr>
      <w:r>
        <w:rPr>
          <w:b/>
          <w:bCs/>
        </w:rPr>
        <w:t xml:space="preserve">Semestr nominalny: </w:t>
      </w:r>
    </w:p>
    <w:p>
      <w:pPr>
        <w:spacing w:before="20" w:after="190"/>
      </w:pPr>
      <w:r>
        <w:rPr/>
        <w:t xml:space="preserve">8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 - Wynalazki, i patenty – 2 godz.
Wzory użytkowe i przemysłowe – 2 godz. 
Znaki towarowe i ich ochrona – 2 godz.
Umowy i licencje – 2 godz.
Dokonywanie i rozpatrywanie zgłoszeń rejestracyjnych – 2 godz.
Dochodzenie roszczeń w postępowaniu cywilnym – 1 godz.
Prawa autorskie w zakresie własności intelektualnej – 2 godz.
Czyny nieuczciwej konkurencji naruszające własność intelektualną i ich zwalczanie -2 godz
"
</w:t>
      </w:r>
    </w:p>
    <w:p>
      <w:pPr>
        <w:keepNext w:val="1"/>
        <w:spacing w:after="10"/>
      </w:pPr>
      <w:r>
        <w:rPr>
          <w:b/>
          <w:bCs/>
        </w:rPr>
        <w:t xml:space="preserve">Metody oceny: </w:t>
      </w:r>
    </w:p>
    <w:p>
      <w:pPr>
        <w:spacing w:before="20" w:after="190"/>
      </w:pPr>
      <w:r>
        <w:rPr/>
        <w:t xml:space="preserve">o - ocena z przedmiotu
"Warunkiem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
Sprawdziany będą przeprowadzone na 7 i 14 wykładzie, każdy po 20 minut. 
TABELA OCEN:    Spr. I    OCENA            Spr. II      OCENA              ŁĄCZNIE       OCENA    
Punkty                      14-15         5                   14-15           5                        28-30                 5
Punkty                      13-13         4,5                13-13           4,5                     26-27                 4,5
Punkty                      11-12         4                   11-12           4                        23-25                 4
Punkty                      10-10         3,5                10-10           3,5                     20-22                 3,5
Punkty                       8-   9         3                     8-  9           3                        16-19                 3
Punkty                          &gt; 7         2                       &gt; 7           2                           &gt; 15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LexisNexis, Warszawa 2005.
3. Biegański L., Ochrona własności przemysłowej, PARP, Warszawa 2004.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2026-10-01T17:08:24+02:00</dcterms:created>
  <dcterms:modified xsi:type="dcterms:W3CDTF">2026-10-01T17:08:24+02:00</dcterms:modified>
</cp:coreProperties>
</file>

<file path=docProps/custom.xml><?xml version="1.0" encoding="utf-8"?>
<Properties xmlns="http://schemas.openxmlformats.org/officeDocument/2006/custom-properties" xmlns:vt="http://schemas.openxmlformats.org/officeDocument/2006/docPropsVTypes"/>
</file>