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Ortofotomapa cyfrowa</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(sem. 1, 2, 3), Fizyka (sem. 2, 3), Informatyka geodezyjna (sem. 3, 4), Geodezja wyższa (sem. 3, 4), Geodezja satelitarna (sem. 4),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metodyki ortorektyfikacji zdjęć lotniczych i obrazów satelitarnych, oraz wytwarzania cyfrowych ortofotomap z tych danych. Ocena jakości cyfrowych ortofotomap i analiza czynników determinujących tą jakość.</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fotomapa jako produkt końcowy, znaczenie fotomapy w kombinowanej metodzie tworzenia map topograficznych).
3. Cyfrowa ortofotomapa (definicje, parametry charakteryzujące jakość ortofotomapy).
4. Idea ortorektyfikacji zdjęcia cyfrowego i wytworzenie cyfrowej ortofotomapy (relacje zdjęcie-orto, proces ortorektyfikacji, dane początkowe procesu ortorektyfikacji, przetwarzanie „wprost” i „odwrotne”, schemat technologiczny produkcji ortofotomapy, rynkowe systemy produkcji cyfrowej ortofotomapy).
5. Numeryczny model terenu (NMT) dla ortorektyfikacji (wymagania dokładnościowe, specyfika NMT dla ortorektyfikacji, przykłady błędów powodowanych NMT).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Przebieg procesu mozaikowania w systemie Intergraph i Inpho.
10. „Rzeczywiste” orto („true ortho”, porównanie ze „zwykłym” orto, warianty wytwarzania).
Przebieg procesu wytworzenia rzeczywistego orto w systemie Inpho.
11. Stereoortofotomapa.
12. Druk ortofotomapy (niskonakładowy – plotowanie, druk wysokonakładowy, dobór parametrów druku do parametrów cyfrowej ortofotomapy, uzupełnienie o inne atrybuty: ramka, opis, inne).
13. Projektowanie zdjęć dla wytworzenia ortofotomapy o zadanych parametrach.
14. Ortorektyfikacja wysokorozdzielczych obrazów satelitarnych (systemy obrazowania, produkty, specyfika geometrii VHRS, modele opisujące geometrię, dane początkowe do ortorektyfikacji, przebieg procesu ortorektyfikacji VHRS w wybranych systemach). 
15. Standardy i stan pokrycia kraju ortofotomapą (ortofotomapa w TBD i LPIS, pokrycie kraju, instrukcja K-2.8, kontrola jakości, metadane, archiwizacja i dystrybucja, problem aktualizacji, koszty produkcji ortofotomapy, funkcjonowanie w zasobie geodezyjnym).
</w:t>
      </w:r>
    </w:p>
    <w:p>
      <w:pPr>
        <w:keepNext w:val="1"/>
        <w:spacing w:after="10"/>
      </w:pPr>
      <w:r>
        <w:rPr>
          <w:b/>
          <w:bCs/>
        </w:rPr>
        <w:t xml:space="preserve">Metody oceny: </w:t>
      </w:r>
    </w:p>
    <w:p>
      <w:pPr>
        <w:spacing w:before="20" w:after="190"/>
      </w:pPr>
      <w:r>
        <w:rPr/>
        <w:t xml:space="preserve">Zaliczenie przedmiotu na podstawie dwóch, krótkich pisemnych sprawdzianów w semestrze, we wcześniej ustalonych terminach.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2026-09-12T15:22:56+02:00</dcterms:created>
  <dcterms:modified xsi:type="dcterms:W3CDTF">2026-09-12T15:22:56+02:00</dcterms:modified>
</cp:coreProperties>
</file>

<file path=docProps/custom.xml><?xml version="1.0" encoding="utf-8"?>
<Properties xmlns="http://schemas.openxmlformats.org/officeDocument/2006/custom-properties" xmlns:vt="http://schemas.openxmlformats.org/officeDocument/2006/docPropsVTypes"/>
</file>