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w:t>
      </w:r>
    </w:p>
    <w:p>
      <w:pPr>
        <w:keepNext w:val="1"/>
        <w:spacing w:after="10"/>
      </w:pPr>
      <w:r>
        <w:rPr>
          <w:b/>
          <w:bCs/>
        </w:rPr>
        <w:t xml:space="preserve">Koordynator przedmiotu: </w:t>
      </w:r>
    </w:p>
    <w:p>
      <w:pPr>
        <w:spacing w:before="20" w:after="190"/>
      </w:pPr>
      <w:r>
        <w:rPr/>
        <w:t xml:space="preserve">dr hab. inż. Jeremi Naumczyk,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Dostarczenie studentom niezbędnego zasobu wiedzy dotyczącej chemii litosfery, hydrosfery i atmosfery, obejmującej skład chemiczny ww komponentów środowiska, czynniki kształtujące ten skład, przemiany substancji chemicznych; skażenia antropogeniczne środowiska – źródła zanieczyszczeń, ich stężenia w poszczególnych elementach środowiska, przemiany i mobilność w środowisku; sposoby opisu jakości poszczególnych elementów środowiska</w:t>
      </w:r>
    </w:p>
    <w:p>
      <w:pPr>
        <w:keepNext w:val="1"/>
        <w:spacing w:after="10"/>
      </w:pPr>
      <w:r>
        <w:rPr>
          <w:b/>
          <w:bCs/>
        </w:rPr>
        <w:t xml:space="preserve">Treści kształcenia: </w:t>
      </w:r>
    </w:p>
    <w:p>
      <w:pPr>
        <w:spacing w:before="20" w:after="190"/>
      </w:pPr>
      <w:r>
        <w:rPr/>
        <w:t xml:space="preserve">Środowisko naturalne, czynniki kształtujące skład chemiczny elementów środowiska
Naturalne substancje mineralne, organiczne i gazowe wód powierzchniowych i podziemnych – pochodzenie, stężenia, przemiany (równowagi), mobilność. 
Ścieki bytowe i przemysłowe, skład ścieków i czynniki kształtujące ten skład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w:t>
      </w:r>
    </w:p>
    <w:p>
      <w:pPr>
        <w:keepNext w:val="1"/>
        <w:spacing w:after="10"/>
      </w:pPr>
      <w:r>
        <w:rPr>
          <w:b/>
          <w:bCs/>
        </w:rPr>
        <w:t xml:space="preserve">Metody oceny: </w:t>
      </w:r>
    </w:p>
    <w:p>
      <w:pPr>
        <w:spacing w:before="20" w:after="190"/>
      </w:pPr>
      <w:r>
        <w:rPr/>
        <w:t xml:space="preserve">Zdanie kolokwium zaliczeniowego, pisemnego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Falkowska L., Korzeniewski K. Chemia atmosfery, Wydawnictwo Uniwersytetu Gdańskiego, Gdańsk, 1995
Zieliński S. Skażenia chemiczne w środowisku, Oficyna Wydawnicza Politechniki Wrocławskiej, Wrocław, 2000
Dojlido J. Chemia wód powierzchniowych, Wydawnictwo Ekonomia i Środowisko, Białystok, 1995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2026-08-20T20:51:02+02:00</dcterms:created>
  <dcterms:modified xsi:type="dcterms:W3CDTF">2026-08-20T20:51:02+02:00</dcterms:modified>
</cp:coreProperties>
</file>

<file path=docProps/custom.xml><?xml version="1.0" encoding="utf-8"?>
<Properties xmlns="http://schemas.openxmlformats.org/officeDocument/2006/custom-properties" xmlns:vt="http://schemas.openxmlformats.org/officeDocument/2006/docPropsVTypes"/>
</file>