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Elementy kinetyki technicznej</w:t>
      </w:r>
    </w:p>
    <w:p>
      <w:pPr>
        <w:keepNext w:val="1"/>
        <w:spacing w:after="10"/>
      </w:pPr>
      <w:r>
        <w:rPr>
          <w:b/>
          <w:bCs/>
        </w:rPr>
        <w:t xml:space="preserve">Koordynator przedmiotu: </w:t>
      </w:r>
    </w:p>
    <w:p>
      <w:pPr>
        <w:spacing w:before="20" w:after="190"/>
      </w:pPr>
      <w:r>
        <w:rPr/>
        <w:t xml:space="preserve">dr inż. Jan Petryk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Technologia Nieorganiczna i Ceramika</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7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fizyczna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brak</w:t>
      </w:r>
    </w:p>
    <w:p>
      <w:pPr>
        <w:keepNext w:val="1"/>
        <w:spacing w:after="10"/>
      </w:pPr>
      <w:r>
        <w:rPr>
          <w:b/>
          <w:bCs/>
        </w:rPr>
        <w:t xml:space="preserve">Treści kształcenia: </w:t>
      </w:r>
    </w:p>
    <w:p>
      <w:pPr>
        <w:spacing w:before="20" w:after="190"/>
      </w:pPr>
      <w:r>
        <w:rPr/>
        <w:t xml:space="preserve">Zostaną przedstawione cele badań nad kinetyką procesów chemicznych, pojęcie szybkości i technicznej szybkości procesu i sposoby wyrażania szybkości dla różnych przestrzeni reakcyjnych. Zostaną omówione metody pomiaru postępu i szybkości procesu, w szczególności heterofazowych procesów katalitycznych. Pojęcie etapu limitującego, obszar kinetyczny, obszar dyfuzyjny. Więcej uwagi będzie poświęcone szybkości procesów kontaktowych, równaniom szybkości uwzględniającym znaczenie przenoszenia masy. Będą przedstawione różne postacie kinetycznej chara-kterystyki katalizatorów, sposoby wykorzystania charakterystyki kinetycznej do projektowania złoża kontaktu oraz reaktora, przykłady rozwiązywania zadań projektowych i optymalizacyjnych.</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J.M. Smith, Kinetyka procesów chemii stosowanej, PWT, 1960.
2.	S. Bretsznajder, W. Kawecki, J. Leyko, R. Marcinkowski, Podstawy ogólne technologii chemicznej, WNT, Warszawa 1973.
3.	J. Ciborowski, Inżynieria procesowa, WNT, Warszawa 1973.
4.	B. Grzybowska–Świerkosz, Elementy katalizy heterogenicznej, PWN, Warszawa 1993.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2026-10-08T19:22:13+02:00</dcterms:created>
  <dcterms:modified xsi:type="dcterms:W3CDTF">2026-10-08T19:22:13+02:00</dcterms:modified>
</cp:coreProperties>
</file>

<file path=docProps/custom.xml><?xml version="1.0" encoding="utf-8"?>
<Properties xmlns="http://schemas.openxmlformats.org/officeDocument/2006/custom-properties" xmlns:vt="http://schemas.openxmlformats.org/officeDocument/2006/docPropsVTypes"/>
</file>