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Algebra liniowa z geometrią analityczną 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Tadeusz Świrszcz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Ogólna znajomość matematyki na poziomie szkoły średniej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podstawowymi pojęciami algebry liniowej i geometrii analitycznej oraz nauczenie ich praktycznego wykorzystywania tych pojęć do rozwiązywania różnych problemów z różnych dziedzin matematyki.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 Grupy, pierścienie, ciała, liczby zespolone.     
2.	Macierze i wyznaczniki, układy równań liniowych.
3.	Przestrzenie wektorowe, odwzorowania liniowe.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ciągu semestru dwie prace kontrolne. Egzamin pisemny. Minimum niezbędne do uzyskania oceny dostatecznej – 50% punktów. Każde kolejne 10% zwiększa ocenę o 0.5.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T. Świrszcz – Algebra liniowa z geometrią analityczną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2025-06-18T04:28:57+02:00</dcterms:created>
  <dcterms:modified xsi:type="dcterms:W3CDTF">2025-06-18T04:28:57+02:00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