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i identyfikacja układów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inż. Bartłomiej Beliczyński, Bartlomiej.Beliczyński@ee.pw.edu.pl, tel. +48222347282
Dr inż. Maciej Twardy, Maciej.Twardy@ee.pw.edu.pl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sterowania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Oczekujemy, że student nabędzie praktyczne umiejętności zaprojektowania  eksperymentów identyfikacyjnych i wyznaczania parametrów modeli a także użycia sieci neuronowych do modelowania obiektów nieliniowych.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obejmuje w zakresie merytorycznym treści wykładu. Ćwiczenia laboratoryjne dotyczą podstaw matematycznych: rozkład macierzy względem wartości singularnych, pseudoinversji, średniokwadratowego rozwiązania przybliżonego układu równań liniowych i rozwiązania rekurencyjnego; modeli obiektów dynamicznych: modeli ciągłych i dyskretnych, równoważności pomiędzy modelami ciągłymi i dyskretnymi dla określonej klasy sygnałów wejściowych, modeli w przestrzeni stanów i modeli ARMAX; estymacji parametrów modeli liniowych: zastosowania metod rekurencyjnych nierekurencyjnych, rozszerzeń i modyfikacji metody rekurencyjnej; identyfikacji modeli wielowejściowych/wielowyjściowych: wyznaczania macierzy układu w oparciu o parametry Markowa i macierze Hankela; aproksymacji funkcji i modelowania nieliniowych układów dynamicznych: aproksymacji funkcji za pomocą sieci neuronowych, uczenia sieci, metod regularyzacji, neuronowej architektury z linią opóźniającą.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Soderstrom, P. Stoica: Identyfikacja systemów. PWN, 1999.
A. Kielbasinski and H. Schwetlick:  Numeryczna algebra liniowa. WNT 1994.
E.Chong, S. Zak: An Introduction to Optimization. Wiley Interscience Pub., 2008.
S. Osowski: Sieci neuronowe do przetwarzania informacji. WPW, 2006.
J.N. Juang: Applied System Identification, Prentice Hall,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