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sieci elektroenergetycznych</w:t>
      </w:r>
    </w:p>
    <w:p>
      <w:pPr>
        <w:keepNext w:val="1"/>
        <w:spacing w:after="10"/>
      </w:pPr>
      <w:r>
        <w:rPr>
          <w:b/>
          <w:bCs/>
        </w:rPr>
        <w:t xml:space="preserve">Koordynator przedmiotu: </w:t>
      </w:r>
    </w:p>
    <w:p>
      <w:pPr>
        <w:spacing w:before="20" w:after="190"/>
      </w:pPr>
      <w:r>
        <w:rPr/>
        <w:t xml:space="preserve">dr hab. inż. Jerzy Marzecki, jerzy.marzecki@ien.pw.edu.pl, +48222345626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umiejętności i kompetencje:znajomość zagadnień z podstaw elektrotechniki (podstawowe zjawiska i procesy w obwodach elektrycznych),znajomość podstawowych zagadnień związanych z  przesyłem i dystrybucją energii elektrycznej,znajomość zagrożeń wywołanych przepływem prądów zwarciowych,znajomość zjawisk wywoływanych starzeniem (i powodujących erozję) poszczególnych elementów sieci elektroenergetycznych,znajomość wpływu różnych stanów zakłóceniowych na sprawność elementów sieci elektroenergetycznych. Wykaz przedmiotów lub programów, które należy zaliczyć wcześniej:Elektrotechnika, Podstawy elektroenergetyki, Sieci Elektroenergetyczne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zasad eksploatacji rozdzielczych sieci elektroenergetycznych </w:t>
      </w:r>
    </w:p>
    <w:p>
      <w:pPr>
        <w:keepNext w:val="1"/>
        <w:spacing w:after="10"/>
      </w:pPr>
      <w:r>
        <w:rPr>
          <w:b/>
          <w:bCs/>
        </w:rPr>
        <w:t xml:space="preserve">Treści kształcenia: </w:t>
      </w:r>
    </w:p>
    <w:p>
      <w:pPr>
        <w:spacing w:before="20" w:after="190"/>
      </w:pPr>
      <w:r>
        <w:rPr/>
        <w:t xml:space="preserve">Ogólne zasady eksploatacji. Organizacja krajowej elektroenergetyki. Organizacja eksploatacji sieci w spółce dystrybucyjnej. Organizacja ruchu sieci elektroenergetycznej. Dyspozycje ruchu: rejonowa, zakładowa i obszarowa. Eksploatacja poszczególnych elementów sieci (oględziny, przeglądy, prace konserwacyjno-remontowe). Badania eksploatacyjne elementów sieci. Lokalizacja uszkodzeń w sieciach elektroenergetycznych. Technika prac pod napięciem (PPN).</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 Kujszczyk (Redaktor), M. Kochel, A. Mińczuk, S. Niestępski, M. Parol, J. Pasternakiewicz, T. Wiśniewski: Elektroenergetyczne sieci rozdzielcze. T. I i II. Oficyna Wydawnicza Politechniki Warszawskiej, Warszawa 2004.Przepisy budowy urządzeń elektrycznych; Marzecki J.: Przemysłowe sieci elektroenergetyczne, Państwowy Instytut Badawczy – Instytut Technologii Eksploatacji, Warszawa – Radom,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2026-08-22T04:31:53+02:00</dcterms:created>
  <dcterms:modified xsi:type="dcterms:W3CDTF">2026-08-22T04:31:53+02:00</dcterms:modified>
</cp:coreProperties>
</file>

<file path=docProps/custom.xml><?xml version="1.0" encoding="utf-8"?>
<Properties xmlns="http://schemas.openxmlformats.org/officeDocument/2006/custom-properties" xmlns:vt="http://schemas.openxmlformats.org/officeDocument/2006/docPropsVTypes"/>
</file>