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geometryczne 1</w:t>
      </w:r>
    </w:p>
    <w:p>
      <w:pPr>
        <w:keepNext w:val="1"/>
        <w:spacing w:after="10"/>
      </w:pPr>
      <w:r>
        <w:rPr>
          <w:b/>
          <w:bCs/>
        </w:rPr>
        <w:t xml:space="preserve">Koordynator przedmiotu: </w:t>
      </w:r>
    </w:p>
    <w:p>
      <w:pPr>
        <w:spacing w:before="20" w:after="190"/>
      </w:pPr>
      <w:r>
        <w:rPr/>
        <w:t xml:space="preserve">Prof. dr hab. Krzysztof Marciniak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Algorytmy i Struktury Danych, Grafika komputerowa, Metody Numeryczne, Metody Optymalizacji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do uzupełnienia</w:t>
      </w:r>
    </w:p>
    <w:p>
      <w:pPr>
        <w:keepNext w:val="1"/>
        <w:spacing w:after="10"/>
      </w:pPr>
      <w:r>
        <w:rPr>
          <w:b/>
          <w:bCs/>
        </w:rPr>
        <w:t xml:space="preserve">Treści kształcenia: </w:t>
      </w:r>
    </w:p>
    <w:p>
      <w:pPr>
        <w:spacing w:before="20" w:after="190"/>
      </w:pPr>
      <w:r>
        <w:rPr/>
        <w:t xml:space="preserve">
Funkcje kawałkami wielomianowe i sklejane.
Geometria różniczkowa krzywych i powierzchni. 
Projektowanie krzywych i powierzchni. 
Algorytmy operacji Boole’owskich na bryłach zwartych. 
Geometryczne bazy danych. 
Zastosowanie homologii do analizy geometrycznej baz danych.  
</w:t>
      </w:r>
    </w:p>
    <w:p>
      <w:pPr>
        <w:keepNext w:val="1"/>
        <w:spacing w:after="10"/>
      </w:pPr>
      <w:r>
        <w:rPr>
          <w:b/>
          <w:bCs/>
        </w:rPr>
        <w:t xml:space="preserve">Metody oceny: </w:t>
      </w:r>
    </w:p>
    <w:p>
      <w:pPr>
        <w:spacing w:before="20" w:after="190"/>
      </w:pPr>
      <w:r>
        <w:rPr/>
        <w:t xml:space="preserve">Zaliczenie laboratorium, zaliczenie ćwiczeń i egzamin.
Łączną ocenę punktową przelicza się na stopnie według poniższych zasad: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Materiały wykładowe rozszerzone o pozycje internetowe. 
G. Farin „Geometric Modelling” i podobne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2025-06-13T07:33:40+02:00</dcterms:created>
  <dcterms:modified xsi:type="dcterms:W3CDTF">2025-06-13T07:33:40+02:00</dcterms:modified>
</cp:coreProperties>
</file>

<file path=docProps/custom.xml><?xml version="1.0" encoding="utf-8"?>
<Properties xmlns="http://schemas.openxmlformats.org/officeDocument/2006/custom-properties" xmlns:vt="http://schemas.openxmlformats.org/officeDocument/2006/docPropsVTypes"/>
</file>