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bezpieczeństwem pracy i ryzykiem zawodowym</w:t>
      </w:r>
    </w:p>
    <w:p>
      <w:pPr>
        <w:keepNext w:val="1"/>
        <w:spacing w:after="10"/>
      </w:pPr>
      <w:r>
        <w:rPr>
          <w:b/>
          <w:bCs/>
        </w:rPr>
        <w:t xml:space="preserve">Koordynator przedmiotu: </w:t>
      </w:r>
    </w:p>
    <w:p>
      <w:pPr>
        <w:spacing w:before="20" w:after="190"/>
      </w:pPr>
      <w:r>
        <w:rPr/>
        <w:t xml:space="preserve">prof. 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Ergonomia i kształtowanie środowiska pracy</w:t>
      </w:r>
    </w:p>
    <w:p>
      <w:pPr>
        <w:keepNext w:val="1"/>
        <w:spacing w:after="10"/>
      </w:pPr>
      <w:r>
        <w:rPr>
          <w:b/>
          <w:bCs/>
        </w:rPr>
        <w:t xml:space="preserve">Kod przedmiotu: </w:t>
      </w:r>
    </w:p>
    <w:p>
      <w:pPr>
        <w:spacing w:before="20" w:after="190"/>
      </w:pPr>
      <w:r>
        <w:rPr/>
        <w:t xml:space="preserve">ZABRY</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historią systemów zarządzania bhp. Zarządzanie bhp a ergonomia. Nabycie wiedzy i umiejętności opracowywania i wdrażania system zarządzania bhp wg PN-N-18001:2004, OHSAS 18001:2007.</w:t>
      </w:r>
    </w:p>
    <w:p>
      <w:pPr>
        <w:keepNext w:val="1"/>
        <w:spacing w:after="10"/>
      </w:pPr>
      <w:r>
        <w:rPr>
          <w:b/>
          <w:bCs/>
        </w:rPr>
        <w:t xml:space="preserve">Treści kształcenia: </w:t>
      </w:r>
    </w:p>
    <w:p>
      <w:pPr>
        <w:spacing w:before="20" w:after="190"/>
      </w:pPr>
      <w:r>
        <w:rPr/>
        <w:t xml:space="preserve">W15
W1 – Wprowadzenie do zagadnień związanych z zarządzaniem bezpieczeństwem pracy i ryzykiem zawodowym. Misja, wizja, polityka przedsiębiorstwa.
W2 – Przegląd wstępny.
W3 – Procedury.
W4 – Identyfikacja zagrożeń i ocena ryzyka zawodowego. Metody oceny ryzyka zawodowego.
W5 – System zarządzania bhp wg PN-N-18001:2004, OHSAS 18001:2007.
W6 – Zasady wdrażania systemu zarządzania bezpieczeństwem.
W7 – Zarządzanie ryzykiem zawodowym.
W8 – Zaliczenie.
C15
C1 – Misja, wizja, polityka przedsiębiorstwa. 
C2 – Przegląd wstępny.
C3 – Procedury.
C4 – C5 – Identyfikacja zagrożeń i ocena ryzyka zawodowego.
C6 – Zasady wdrażania systemu.
C7 – Audyt.
C8 –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Górska E., Lewandowski J., Podstawy zarządzania i kształtowania środowiska pracy, OWPW,
       Warszawa 2002. 
       Karczewski J.T., System zarządzania bezpieczeństwem pracy, ODDK, Gdańsk 2000. 
       Karczewski J.T. (red.), Podręcznik zarządzania bezpieczeństwem pracy. Ocena ryzyka
        zawodowego,  Wydawnictwo Forum, Poznań 2004. 
       Lewandowski J., Zarządzanie bezpieczeństwem pracy w przedsiębiorstwie, WPŁ, Łódź 2000. 
       Skuza L., Co warto wiedzieć o ryzyku zawodowym, ODDK, Gdańsk 2003.
       Smoliński D., Ocena ryzyka zawodowego, ODDK, Gdańsk 2003. 
       Zawieska W.M., Ryzyko zawodowe. Metodyczne podstawy oceny, wyd. CIOP-PIB, Warszawa 
       2007.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2026-10-04T01:53:00+02:00</dcterms:created>
  <dcterms:modified xsi:type="dcterms:W3CDTF">2026-10-04T01:53:00+02:00</dcterms:modified>
</cp:coreProperties>
</file>

<file path=docProps/custom.xml><?xml version="1.0" encoding="utf-8"?>
<Properties xmlns="http://schemas.openxmlformats.org/officeDocument/2006/custom-properties" xmlns:vt="http://schemas.openxmlformats.org/officeDocument/2006/docPropsVTypes"/>
</file>