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Chemia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Maria Krzechowska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ISP31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Wykład – zapoznanie się z podstawami budowy materii, promieniotwórczością naturalną i sztuczną, charakterystyką stanów skupienia materii, sposobami wyrażania stężeń roztworów, procesami w układzie kwas-zasada, procesami utleniania i redukcji, elektrochemią, termochemią, kinetyką chemiczną, podstawami spektroskopii, klasyfikacją, nazewnictwem i właściwościami fizyczno-chemicznymi związków organicznych.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"Podstawy budowy materii. Układ okresowy pierwiastków, elektrony walencyjne i wiązania chemiczne. Ogólna klasyfikacja substancji chemicznych, zasadnicze typy reakcji chemicznych, stechiometria (3 godz.). Promieniotwórczość naturalna i sztuczna (1 godz.). Stany skupienia: stan stały (cechy kryształów, podstawowe struktury kryształów, zależność między rodzajem wiązań chemicznych w właściwościami fizycznymi kryształów), ciecze (ogólna charakterystyka stanu ciekłego, lepkość cieczy, napięcie powierzchniowe cieczy właściwości optyczne cieczy), stan gazowy (gazy doskonałe, gazy rzeczywiste, zjawiska krytyczne, skraplanie par i gazów, przemiany fazowe w układach jednoskładnikowych) (4 godz.). Zmiany stanów skupienia (topnienie i krzepnięcie, parowanie i wrzenie, sublimacja i resublimacja) (1 godz.). Sposoby wyrażania stężeń roztworów, przeliczanie stężeń – zadania (2 godz.). Układ kwas-zasada (elektrolity i nieelektrolity, dysocjacja elektrolityczna, iloczyn jonowy wody, pH, roztwory buforowe, reakcje zobojętniania, wskaźniki, hydroliza, twardość wody, iloczyn rozpuszczalności) (4 godz.). Procesy utleniania i redukcji (1 godz.). Elektrochemia (przewodnictwo elektryczne, przewodnictwo równoważnikowe, ogniwa galwaniczne, pomiary siły elektromotorycznej ogniw i potencjałów elektrod, potencjał oksydacyjno-redukcyjny, elektroliza, korozja metali) (3 godz.). Termochemia (ciepło i jego jednostki, ciepło właściwe i ciepło molowe, ciepło przemian fazowych substancji i ciepło reakcji chemicznych. Równania termochemiczne, ciepło tworzenia, ciepło spalania, ciepło zobojętniania, ciepło rozpuszczania, ciepło hydratacji) (2 godz.).Kinetyka chemiczna (pojęcia podstawowe i definicje, reakcje pierwszego i drugiego rzędu, wpływ temperatury na szybkość reakcji, kataliza) (2 godz.). Podstawy spektroskopii (widma emisyjne i absorpcyjne, barwy ciał, kolorymetria, działanie chemiczne światła, promieniowanie cieplne, luminescencja) (2 godz.).
Elementy chemii organicznej: klasyfikacja, nazewnictwo, właściwości fizyczno-chemiczne wybranych grup związków organicznych (węglowodory, alkohole, fenole, aldehydy, ketony, kwasy organiczne, merkaptany, aminokwasy, białka, węglowodany, tłuszczowce, mydła, związki powierzchniowo-czynne, pestycydy, substancje humusowe (5 godz.).
"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E- egzamin z przedmiotu
" Warunkiem zaliczenia przedmiotu w semestrze I (wykład) jest uzyskanie oceny pozytywnej z egzaminu.
Zgodnie z Regulaminem Studiów PW 2006 w sesji egzaminacyjnej wyznacza się dwa terminy. Student ma prawo do wyboru dowolnego spośród wyznaczonych terminów egzaminu.
W przypadku uzyskania oceny niedostatecznej, student ma prawo do jednego egzaminu poprawkowego, w jednym z terminów wyznaczonych w sesji egzaminacyjnej. 
Student ma prawo wglądu do swojej ocenionej pracy egzaminacyjnej w terminie miesiąca od ogłoszenia wyników egzaminów.
"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"1. Krzysztofik B., Krzechowska M., Chęciński J.: „Podstawy chemii ogólnej i środowiska przyrodniczego”, OWPW, 2000,
2. Dojlido J.: „Chemia wód powierzchniowych”, Wyd. Ekonomia i Środowisko, 1995,
3. O`Neill P.: „Chemia środowiska”, Wyd. Naukowe PWN, 1997,   
"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2025-06-19T15:17:24+02:00</dcterms:created>
  <dcterms:modified xsi:type="dcterms:W3CDTF">2025-06-19T15:17:24+02:00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