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zarządzania</w:t>
      </w:r>
    </w:p>
    <w:p>
      <w:pPr>
        <w:keepNext w:val="1"/>
        <w:spacing w:after="10"/>
      </w:pPr>
      <w:r>
        <w:rPr>
          <w:b/>
          <w:bCs/>
        </w:rPr>
        <w:t xml:space="preserve">Koordynator przedmiotu: </w:t>
      </w:r>
    </w:p>
    <w:p>
      <w:pPr>
        <w:spacing w:before="20" w:after="190"/>
      </w:pPr>
      <w:r>
        <w:rPr/>
        <w:t xml:space="preserve">Prof. dr hab. Stanisław Tkaczyk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przedsiębiorstwem</w:t>
      </w:r>
    </w:p>
    <w:p>
      <w:pPr>
        <w:keepNext w:val="1"/>
        <w:spacing w:after="10"/>
      </w:pPr>
      <w:r>
        <w:rPr>
          <w:b/>
          <w:bCs/>
        </w:rPr>
        <w:t xml:space="preserve">Kod przedmiotu: </w:t>
      </w:r>
    </w:p>
    <w:p>
      <w:pPr>
        <w:spacing w:before="20" w:after="190"/>
      </w:pPr>
      <w:r>
        <w:rPr/>
        <w:t xml:space="preserve">PROSZ</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system zarządzania organizacją, projektowanie systemów zarządzania, projektowanie systemów zarządzania w oparciu o kryterium jakości (jakość, środowisko, bezpieczeństwo i higiena pracy).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słuchaczy z podstawami w zakresie projektowania systemów zarządzania z uwzględnieniem stanu aktualnego i zarysowujących się trendów. Przedstawienie sposobów projektowania w odniesieniu do systemów opartych o kryterium jakości, systemów zintegrowanych i globalnych, a także zarządzania strategicznego,  procesów restrukturyzacyjnych i innowacyjności. Przedstawienie sposobów projektowania w odniesieniu do systemów opartych o kryterium jakości, systemów zintegrowanych i globalnych, a także zarządzania strategicznego, procesów restrukturyzacyjnych i innowacyjności. Praktyczna realizacja i utrwalenie powyższych zagadnień w trakcie prowadzonych ćwiczeń.</w:t>
      </w:r>
    </w:p>
    <w:p>
      <w:pPr>
        <w:keepNext w:val="1"/>
        <w:spacing w:after="10"/>
      </w:pPr>
      <w:r>
        <w:rPr>
          <w:b/>
          <w:bCs/>
        </w:rPr>
        <w:t xml:space="preserve">Treści kształcenia: </w:t>
      </w:r>
    </w:p>
    <w:p>
      <w:pPr>
        <w:spacing w:before="20" w:after="190"/>
      </w:pPr>
      <w:r>
        <w:rPr/>
        <w:t xml:space="preserve">WYKŁAD
1. Wprowadzenie do zagadnienia.
2. Modele zarządzania.
3. Relacyjność teorii zarządzania. 
4. Projektowanie systemów zarządzania jakością.
5. Projektowanie systemów zarządzania środowiskowego.
6. Projektowanie systemów zarządzania bezpieczeństwem i higieną pracy.
7. Projektowanie zintegrowanych i globalnych systemów zarządzania.
8. Projektowanie zarządzania strategicznego w organizacji.
9. Planowanie strategiczne. 
10. Projektowanie restrukturyzacji przedsiębiorstw. 
11. Projektowanie systemów innowacyjnych. 
12. Trendy w zarządzaniu organizacją.
13. Zaliczenie przedmiotu. 
ĆWICZENIA
1. Wprowadzenie do zagadnienia.
2. Zaprojektowanie zintegrowanego systemu zarządzania. 
3. Zaprojektowanie planu strategicznego. 
4. Zaprojektowanie restrukturyzacji zatrudnienia. 
5. Opracowanie projektu strukturalnego.
6. Opracowanie projektu innowacyjnego.
7. Opracowanie wybranej procedury projektowania systemu zarządzania innowacjami.
8. Zaliczenie przedmiotu.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Durlik I.: Inżynieria zarządzania – strategia i projektowanie systemów produkcyjnych w gospodarce rynkowej, AMP, Katowice 1993
2.  Gołębiewski T.: Zarządzanie strategiczne. Planowanie i kontrola, DIFIN, Warszawa 2001
3.  Gołębiewski T.: Zarządzanie strategiczne. Planowanie i kontrola, DIFIN, Warszawa 2001
4. Grudzewski W.M., Hejduk I.K.: Projektowanie Systemów Zarządzania, DIFIN, Warszawa 2001
5.	Praca zbiorowa pod red. I.K. Hejduk: Przedsiębiorstwo przyszłości – nowe paradygmaty zarządzania europejskiego, IOiZwP „ORGMASZ”, Warszawa 2003.
6. Tkaczyk St.: Inżynieria jakości, a inżynieria materiałowa, IOiZwP „ORGMASZ”,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2026-03-22T09:57:51+01:00</dcterms:created>
  <dcterms:modified xsi:type="dcterms:W3CDTF">2026-03-22T09:57:51+01:00</dcterms:modified>
</cp:coreProperties>
</file>

<file path=docProps/custom.xml><?xml version="1.0" encoding="utf-8"?>
<Properties xmlns="http://schemas.openxmlformats.org/officeDocument/2006/custom-properties" xmlns:vt="http://schemas.openxmlformats.org/officeDocument/2006/docPropsVTypes"/>
</file>