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Kosmonautyka</w:t>
      </w:r>
    </w:p>
    <w:p>
      <w:pPr>
        <w:keepNext w:val="1"/>
        <w:spacing w:after="10"/>
      </w:pPr>
      <w:r>
        <w:rPr>
          <w:b/>
          <w:bCs/>
        </w:rPr>
        <w:t xml:space="preserve">Kod przedmiotu: </w:t>
      </w:r>
    </w:p>
    <w:p>
      <w:pPr>
        <w:spacing w:before="20" w:after="190"/>
      </w:pPr>
      <w:r>
        <w:rPr/>
        <w:t xml:space="preserve">NS617</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Nieba 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wykonuje projekt na jeden wybrany z zakresu programowego Mechaniki Nieba I, celem utrwalenia wiadomości z zakresu mechaniki nieba.</w:t>
      </w:r>
    </w:p>
    <w:p>
      <w:pPr>
        <w:keepNext w:val="1"/>
        <w:spacing w:after="10"/>
      </w:pPr>
      <w:r>
        <w:rPr>
          <w:b/>
          <w:bCs/>
        </w:rPr>
        <w:t xml:space="preserve">Treści kształcenia: </w:t>
      </w:r>
    </w:p>
    <w:p>
      <w:pPr>
        <w:spacing w:before="20" w:after="190"/>
      </w:pPr>
      <w:r>
        <w:rPr/>
        <w:t xml:space="preserve">Wyznaczanie pozycji satelity, transfer Hohmana, Bi-eliptyczny transfer Hohmana, zmiana pozycji na orbicie, wyznaczanie trajektorii międzyplanetarnej, problem przelotu oraz wyznaczenie spotkania na orbicie</w:t>
      </w:r>
    </w:p>
    <w:p>
      <w:pPr>
        <w:keepNext w:val="1"/>
        <w:spacing w:after="10"/>
      </w:pPr>
      <w:r>
        <w:rPr>
          <w:b/>
          <w:bCs/>
        </w:rPr>
        <w:t xml:space="preserve">Metody oceny: </w:t>
      </w:r>
    </w:p>
    <w:p>
      <w:pPr>
        <w:spacing w:before="20" w:after="190"/>
      </w:pPr>
      <w:r>
        <w:rPr/>
        <w:t xml:space="preserve">Metody oceny: Przedmiot zaliczany jest na podstawie wykonanego projektu (100%) Praca własna: Wykonanie samodzielnego projektu na wybrany temat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www.nasa.gov; www.esa.int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2026-09-14T01:15:12+02:00</dcterms:created>
  <dcterms:modified xsi:type="dcterms:W3CDTF">2026-09-14T01:15:12+02:00</dcterms:modified>
</cp:coreProperties>
</file>

<file path=docProps/custom.xml><?xml version="1.0" encoding="utf-8"?>
<Properties xmlns="http://schemas.openxmlformats.org/officeDocument/2006/custom-properties" xmlns:vt="http://schemas.openxmlformats.org/officeDocument/2006/docPropsVTypes"/>
</file>