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inż. Marek Wojtyra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NK439</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geometrii, analizy matematycznej i mechaniki w zakresie wykładanym na wcześniejszych latach studiów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pojęć i zagadnień z dziedziny robotyki. Nauczenie metod formułowania i rozwiązywania zadań kinematyki i dynamiki manipulatorów</w:t>
      </w:r>
    </w:p>
    <w:p>
      <w:pPr>
        <w:keepNext w:val="1"/>
        <w:spacing w:after="10"/>
      </w:pPr>
      <w:r>
        <w:rPr>
          <w:b/>
          <w:bCs/>
        </w:rPr>
        <w:t xml:space="preserve">Treści kształcenia: </w:t>
      </w:r>
    </w:p>
    <w:p>
      <w:pPr>
        <w:spacing w:before="20" w:after="190"/>
      </w:pPr>
      <w:r>
        <w:rPr/>
        <w:t xml:space="preserve">Podstawowe pojęcia z dziedziny robotyki, przegląd zastosowań robotów, typowe zagadnienia z dziedziny robotyki. Matematyczny opis mechanizmów przestrzennych: algebraiczna reprezentacja wektora, macierz kosinusów kierunkowych, kąty i parametry Eulera, współrzędne jednorodne, parametry Denavita-Hartenberga. Kinematyka manipulatorów: szeregowe i równoległe struktury manipulatorów, sformułowanie zadania prostego i odwrotnego kinematyki o położeniu, jakobian manipulatora, zadania kinematyki o prędkości i przyspieszeniu. Statyka i dynamika manipulatorów: zasada mocy chwilowych, równania Newtona-Eulera, sformułowanie zadania prostego i odwrotnego dynamiki, algorytm rozwiązywania zadań dynamiki dla manipulatorów. Planowanie ruchu robotów: zagadnienie planowania i wyznaczania trajektorii zadanej, kształtowanie parametrów ruchu, sterowanie ruchem, planowanie ruchu układów nieholonomicznych. Ćwiczenia: Rozwiązywanie przykładowych zagadnień obliczeniowych dotyczących opisu ruchu mechanizmu przestrzennego, kinematyki i dynamiki manipulatorów oraz planowania trajektorii. </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Praca własna: Cztery serie zadań domowych.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Dodatkowe literatura: Materiały na stronie http://tmr.meil.pw.edu.pl (zakładka Dla Studentów).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2026-03-21T14:37:10+01:00</dcterms:created>
  <dcterms:modified xsi:type="dcterms:W3CDTF">2026-03-21T14:37:10+01:00</dcterms:modified>
</cp:coreProperties>
</file>

<file path=docProps/custom.xml><?xml version="1.0" encoding="utf-8"?>
<Properties xmlns="http://schemas.openxmlformats.org/officeDocument/2006/custom-properties" xmlns:vt="http://schemas.openxmlformats.org/officeDocument/2006/docPropsVTypes"/>
</file>